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bCs/>
          <w:iCs/>
          <w:color w:val="000000"/>
          <w:sz w:val="24"/>
          <w:szCs w:val="24"/>
        </w:rPr>
        <w:t>A N E X O III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(MODELO DA CARTA DE APRESENTAÇÃO DA PROPOSTA)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(em papel timbrado do licitante)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[Cidade], [dia] de [mês] de 20[ano]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À Comissão de Licitação do CAU 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Assunto: Ref.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Edital Carta Convite n. 019/2017 </w:t>
      </w:r>
    </w:p>
    <w:p>
      <w:pPr>
        <w:pStyle w:val="Normal"/>
        <w:spacing w:before="0" w:after="2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Prezados Senhores, é com satisfação que passamos às mãos de V. Sª, a nossa proposta para contratação de empresa para prestação de </w:t>
      </w:r>
      <w:r>
        <w:rPr>
          <w:rFonts w:cs="Arial" w:ascii="Arial" w:hAnsi="Arial"/>
          <w:b/>
          <w:bCs/>
          <w:sz w:val="24"/>
          <w:szCs w:val="24"/>
        </w:rPr>
        <w:t>serviços gráficos</w:t>
      </w:r>
      <w:r>
        <w:rPr>
          <w:rFonts w:cs="Arial" w:ascii="Arial" w:hAnsi="Arial"/>
          <w:color w:val="000000"/>
          <w:sz w:val="24"/>
          <w:szCs w:val="24"/>
        </w:rPr>
        <w:t xml:space="preserve">, de acordo com o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Edital Carta Convite nº 019/2017 </w:t>
      </w:r>
      <w:r>
        <w:rPr>
          <w:rFonts w:cs="Arial" w:ascii="Arial" w:hAnsi="Arial"/>
          <w:color w:val="000000"/>
          <w:sz w:val="24"/>
          <w:szCs w:val="24"/>
        </w:rPr>
        <w:t xml:space="preserve">e seus anexos, que nos foi encaminhado. </w:t>
      </w:r>
    </w:p>
    <w:p>
      <w:pPr>
        <w:pStyle w:val="Normal"/>
        <w:spacing w:before="0" w:after="2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 w:before="0" w:after="23"/>
        <w:jc w:val="both"/>
        <w:rPr>
          <w:rFonts w:ascii="Arial" w:hAnsi="Arial"/>
        </w:rPr>
      </w:pPr>
      <w:r>
        <w:rPr>
          <w:rFonts w:ascii="Arial" w:hAnsi="Arial"/>
        </w:rPr>
        <w:t>Resumo da Proposta (O julgamento das propostas será analisado pelo quadro resumo):</w:t>
      </w:r>
    </w:p>
    <w:tbl>
      <w:tblPr>
        <w:tblW w:w="6536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26"/>
        <w:gridCol w:w="3509"/>
      </w:tblGrid>
      <w:tr>
        <w:trPr>
          <w:trHeight w:val="435" w:hRule="atLeast"/>
        </w:trPr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LOTE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VALOR GLOBAL DO LOTE (R$)</w:t>
            </w:r>
          </w:p>
        </w:tc>
      </w:tr>
      <w:tr>
        <w:trPr>
          <w:trHeight w:val="340" w:hRule="atLeast"/>
        </w:trPr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t-BR"/>
              </w:rPr>
              <w:t>LOTE ÚNICO Nº 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t-BR"/>
              </w:rPr>
              <w:t>LOTE ÚNICO Nº 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t-BR"/>
              </w:rPr>
              <w:t>LOTE ÚNICO Nº 3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PROPOSTA TOTAL R$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 </w:t>
            </w:r>
          </w:p>
        </w:tc>
      </w:tr>
    </w:tbl>
    <w:p>
      <w:pPr>
        <w:pStyle w:val="Normal"/>
        <w:spacing w:before="0" w:after="23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Observação: Coloque apenas o preço da proposta referente ao lote que deseja participar e Proposta Total de referência aos lotes colocados como proposta.</w:t>
      </w:r>
    </w:p>
    <w:p>
      <w:pPr>
        <w:pStyle w:val="Normal"/>
        <w:spacing w:before="0" w:after="2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23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O valor Total da Proposta é de R$ XXXXXX (xxxxxxxx reais), constando os serviços descritos a ser executada em 12 meses. </w:t>
      </w:r>
    </w:p>
    <w:p>
      <w:pPr>
        <w:pStyle w:val="Normal"/>
        <w:spacing w:before="0" w:after="2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23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O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prazo de validade </w:t>
      </w:r>
      <w:r>
        <w:rPr>
          <w:rFonts w:cs="Arial" w:ascii="Arial" w:hAnsi="Arial"/>
          <w:color w:val="000000"/>
          <w:sz w:val="24"/>
          <w:szCs w:val="24"/>
        </w:rPr>
        <w:t xml:space="preserve">da Proposta é de 60 (sessenta) dias.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O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local de prestação dos serviços </w:t>
      </w:r>
      <w:r>
        <w:rPr>
          <w:rFonts w:cs="Arial" w:ascii="Arial" w:hAnsi="Arial"/>
          <w:color w:val="000000"/>
          <w:sz w:val="24"/>
          <w:szCs w:val="24"/>
        </w:rPr>
        <w:t>é no estado de Rondônia.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Declaramos, expressamente, que nos preços propostos estão inclusas todas as despesas concernentes a encargos sociais, benefícios e despesas indiretas, licenças inerentes à especialidade e tributos, e tudo o mais necessário à perfeita e cabal execução dos mesmos, descritos em conformidade com o edital sujeito a sanções em não conformidade com o mesmo. 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Descrição dos valores das propostas: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/>
      </w:r>
    </w:p>
    <w:tbl>
      <w:tblPr>
        <w:tblW w:w="106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7"/>
        <w:gridCol w:w="1096"/>
        <w:gridCol w:w="4632"/>
        <w:gridCol w:w="890"/>
        <w:gridCol w:w="1513"/>
        <w:gridCol w:w="1891"/>
      </w:tblGrid>
      <w:tr>
        <w:trPr>
          <w:trHeight w:val="372" w:hRule="atLeast"/>
        </w:trPr>
        <w:tc>
          <w:tcPr>
            <w:tcW w:w="106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969696" w:fill="B2B2B2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PROPOSTA – LOTE ÚNICO Nº 1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VALOR UNITÁRIO (R$)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VALOR TOTAL (R$)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Adesivos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Impressão digital em vinil leitoso padrão 1440 dpis. Cortes em diversos formatos. Em unidade de m². (Adesivos)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Serviço de instalação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Serviço de instalação de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impressão digital em vinil. (plotagem). Execução do serviço por m².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Impressão de Banners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com medida de 0,80x 1,20m, com impressão 360x360 dpi, policromia, impressão digital em lona vinílica fosca, com suporte.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t-BR"/>
              </w:rPr>
              <w:t>TOTAL R$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570" w:hRule="exac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372" w:hRule="atLeast"/>
        </w:trPr>
        <w:tc>
          <w:tcPr>
            <w:tcW w:w="106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969696" w:fill="B2B2B2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PROPOSTA - LOTE ÚNICO Nº 2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VALOR UNITÁRIO (R$)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VALOR TOTAL (R$)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Bloco de anotações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Impressão de Bloco de anotações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formato: 14 cm x 10 cm, papel sultife 72 g/m2 com logotipo 4 cores impresso na parte superior, sem pauta, com 50 folhas.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Pastas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Impressão de pastas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em papel couchê cartonado (230 gramas), 4x4 cores, com bolso interno para acomodar folhas A4, 1 dobra, com capa(frente/verso) personalizada com logotipo do CAU/RO ou do evento.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Folder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Impressão de Folder/Cartilha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– em papel couchê fosco 120 g/m2, colorido, formato A4, 3 dobras.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Caneta com Impressão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Impressão em caneta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esferográfica em cores diversas, com logomarca do CAU/RO ou do evento, incluindo canetas.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Cartazes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Impressão Cartazes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em formato A3 em papel couchê 100mg, 4x4 cores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178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Caderno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Caderno de Anotações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, capa dura 4x4 cores com elastico, medindo 18x25cm, com 98 folhas; onde 90 folhas é de papel sulfite 75g, 1x 1 cor, sendo 60 folhas com pauta e 30 folhas em branco, todas as folhas com rodapé, as outras 8 folhas são em papel couchê 170g, sendo 1 folhas com as palavras do presidente e 7 folhas com o código de ética, wire-o.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29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Calendário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Calendário de Mesa Personalizado 2018,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18cm de largura x 14cm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altura, base em papel tríplex 300g – 4x0 cores – frente com o ano do calendário e rodapé – verso com o calendário do ano de 2019, miolo com 13 folhas em papel couchê 200g – 4x4 cores – sendo 12 páginas, uma para mês(com calendário mensal na frente e verso com fundo verde e texto na cor branca – ex: artigo de resolução) e 1 página inicial com mensagem da presidência.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t-BR"/>
              </w:rPr>
              <w:t>TOTAL R$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570" w:hRule="exac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360" w:hRule="atLeast"/>
        </w:trPr>
        <w:tc>
          <w:tcPr>
            <w:tcW w:w="106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969696" w:fill="B2B2B2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PROPOSTA - LOTE ÚNICO Nº 3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VALOR UNITÁRIO (R$)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VALOR TOTAL (R$)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Busdoor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Impressão da arte de Busdoor e veiculação,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 xml:space="preserve"> fixadas na traseira de ônibus, com rotas escolhidas, num período de 30 dias.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Outdoor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Impressão de Cartazes Outdoor e veiculação,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fixadas em locais escolhidos pelo CAU/RO,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no período de 15 dias.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t-BR"/>
              </w:rPr>
              <w:t>TOTAL R$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widowControl w:val="false"/>
        <w:spacing w:lineRule="atLeast" w:line="240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</w:r>
    </w:p>
    <w:tbl>
      <w:tblPr>
        <w:tblW w:w="963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9"/>
        <w:gridCol w:w="1983"/>
        <w:gridCol w:w="1418"/>
        <w:gridCol w:w="425"/>
        <w:gridCol w:w="1561"/>
        <w:gridCol w:w="1842"/>
      </w:tblGrid>
      <w:tr>
        <w:trPr>
          <w:trHeight w:val="1063" w:hRule="atLeast"/>
        </w:trPr>
        <w:tc>
          <w:tcPr>
            <w:tcW w:w="5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Acompanham a presente proposta, os documentos requeridos, e aproveitamos para confirmar nosso endereço para eventual correspondência e o banco com o qual mantemos relações comerciais.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Fax: </w:t>
            </w:r>
          </w:p>
        </w:tc>
      </w:tr>
      <w:tr>
        <w:trPr>
          <w:trHeight w:val="386" w:hRule="atLeast"/>
        </w:trPr>
        <w:tc>
          <w:tcPr>
            <w:tcW w:w="5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Razão Social: </w:t>
            </w:r>
          </w:p>
        </w:tc>
        <w:tc>
          <w:tcPr>
            <w:tcW w:w="1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CNPJ:</w:t>
            </w:r>
          </w:p>
        </w:tc>
      </w:tr>
      <w:tr>
        <w:trPr>
          <w:trHeight w:val="406" w:hRule="atLeast"/>
        </w:trPr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Endereço:</w:t>
            </w:r>
          </w:p>
        </w:tc>
      </w:tr>
      <w:tr>
        <w:trPr>
          <w:trHeight w:val="40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CEP:</w:t>
            </w:r>
          </w:p>
        </w:tc>
      </w:tr>
      <w:tr>
        <w:trPr>
          <w:trHeight w:val="614" w:hRule="atLeast"/>
        </w:trPr>
        <w:tc>
          <w:tcPr>
            <w:tcW w:w="6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Banco: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Agencia: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C/Corrente:</w:t>
            </w:r>
          </w:p>
        </w:tc>
      </w:tr>
      <w:tr>
        <w:trPr>
          <w:trHeight w:val="402" w:hRule="atLeast"/>
        </w:trPr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</w:t>
      </w:r>
    </w:p>
    <w:p>
      <w:pPr>
        <w:pStyle w:val="Normal"/>
        <w:jc w:val="center"/>
        <w:rPr/>
      </w:pPr>
      <w:r>
        <w:rPr/>
        <w:t>Assinatura do Responsável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240" w:after="200"/>
        <w:jc w:val="center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418" w:footer="391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 wp14:anchorId="43010DB1">
              <wp:simplePos x="0" y="0"/>
              <wp:positionH relativeFrom="column">
                <wp:posOffset>-387985</wp:posOffset>
              </wp:positionH>
              <wp:positionV relativeFrom="paragraph">
                <wp:posOffset>-76200</wp:posOffset>
              </wp:positionV>
              <wp:extent cx="6490335" cy="4445"/>
              <wp:effectExtent l="38100" t="38100" r="66675" b="9525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72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6pt,-6.1pt" to="480.35pt,-6.05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10206" w:leader="none"/>
      </w:tabs>
      <w:ind w:left="-1701" w:right="-1701" w:hanging="0"/>
      <w:rPr/>
    </w:pPr>
    <w:r>
      <w:rPr/>
      <w:drawing>
        <wp:inline distT="0" distB="0" distL="0" distR="0">
          <wp:extent cx="7740015" cy="137096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Capítulo %1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 w:val="true"/>
      <w:keepLines/>
      <w:numPr>
        <w:ilvl w:val="0"/>
        <w:numId w:val="1"/>
      </w:numPr>
      <w:spacing w:before="60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62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062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de7ba8"/>
    <w:rPr>
      <w:color w:val="000000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25401"/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50aac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6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b50aac"/>
    <w:pPr>
      <w:widowControl w:val="false"/>
      <w:spacing w:lineRule="auto" w:line="240" w:before="0" w:after="0"/>
      <w:ind w:right="209" w:hanging="0"/>
    </w:pPr>
    <w:rPr>
      <w:rFonts w:ascii="Arial" w:hAnsi="Arial" w:eastAsia="Arial" w:cs="Arial"/>
      <w:lang w:val="en-US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geral@cauro.org.br" TargetMode="External"/><Relationship Id="rId2" Type="http://schemas.openxmlformats.org/officeDocument/2006/relationships/hyperlink" Target="mailto:atendimento@cauro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D35-0A80-4F0D-96C2-541A9C8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LibreOffice/5.4.2.2$Windows_x86 LibreOffice_project/22b09f6418e8c2d508a9eaf86b2399209b0990f4</Application>
  <Pages>3</Pages>
  <Words>723</Words>
  <Characters>3715</Characters>
  <CharactersWithSpaces>4369</CharactersWithSpaces>
  <Paragraphs>118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2016-08-24T17:49:00Z</dcterms:created>
  <dc:creator>Márcia Souza</dc:creator>
  <dc:description/>
  <dc:language>pt-BR</dc:language>
  <cp:lastModifiedBy/>
  <dcterms:modified xsi:type="dcterms:W3CDTF">2017-11-16T13:11:16Z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